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0001669213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RALPH LAUREN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001-13057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650 MADISON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10022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2123187000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Louvet Patrice</w:t>
      </w:r>
    </w:p>
    <w:p>
      <w:pPr>
        <w:spacing w:after="0" w:line="44" w:lineRule="exact"/>
        <w:rPr>
          <w:sz w:val="24"/>
          <w:szCs w:val="24"/>
          <w:color w:val="auto"/>
        </w:rPr>
      </w:pPr>
    </w:p>
    <w:p>
      <w:pPr>
        <w:sectPr>
          <w:pgSz w:w="11900" w:h="16843"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14800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3441000.00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39882939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03/24/2025   NYSE</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03/24/2025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RSU/PRSU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14800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03/24/2025 N/A</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Patrice Louvet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650 MADISON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12/11/2024 24000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5451846.40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12/03/2024</w:t>
      </w:r>
    </w:p>
    <w:p>
      <w:pPr>
        <w:spacing w:after="0" w:line="623" w:lineRule="exact"/>
        <w:rPr>
          <w:sz w:val="20"/>
          <w:szCs w:val="20"/>
          <w:color w:val="auto"/>
        </w:rPr>
      </w:pPr>
    </w:p>
    <w:p>
      <w:pPr>
        <w:sectPr>
          <w:pgSz w:w="11900" w:h="16838" w:orient="portrait"/>
          <w:cols w:equalWidth="0" w:num="2">
            <w:col w:w="5380" w:space="460"/>
            <w:col w:w="54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248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Patrice</w:t>
            </w:r>
          </w:p>
        </w:tc>
        <w:tc>
          <w:tcPr>
            <w:tcW w:w="0" w:type="dxa"/>
            <w:vAlign w:val="bottom"/>
          </w:tcPr>
          <w:p>
            <w:pPr>
              <w:spacing w:after="0"/>
              <w:rPr>
                <w:sz w:val="1"/>
                <w:szCs w:val="1"/>
                <w:color w:val="auto"/>
              </w:rPr>
            </w:pPr>
          </w:p>
        </w:tc>
      </w:tr>
      <w:tr>
        <w:trPr>
          <w:trHeight w:val="161"/>
        </w:trPr>
        <w:tc>
          <w:tcPr>
            <w:tcW w:w="3320" w:type="dxa"/>
            <w:vAlign w:val="bottom"/>
            <w:vMerge w:val="continue"/>
          </w:tcPr>
          <w:p>
            <w:pPr>
              <w:spacing w:after="0"/>
              <w:rPr>
                <w:sz w:val="13"/>
                <w:szCs w:val="13"/>
                <w:color w:val="auto"/>
              </w:rPr>
            </w:pPr>
          </w:p>
        </w:tc>
        <w:tc>
          <w:tcPr>
            <w:tcW w:w="784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Louvet</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2025-03-24T15:20:30Z</dcterms:created>
  <dcterms:modified xsi:type="dcterms:W3CDTF">2025-03-24T15:20:30Z</dcterms:modified>
</cp:coreProperties>
</file>