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15483_4-george.xml.htm"/>
      <w:bookmarkStart w:id="1" w:name="kses260815483_4george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GEORGE MICHAEL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16,606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Issuer's Class A Common Stock issued to the Reporting Person as restricted stock units granted under the Issuer's 2019 Long-Term Stock Incentive Plan. These restricted stock units will vest on July 30, 2027, subject to the Reporting Person's continued service through the 2027 Annual Meeting of Stockholders.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also reflects a deduction for cash paid in lieu of approximately 0.02 fractional shares of the Issuer's Class A Common Stock upon vesting of previously-granted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Michael A. George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0367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653</Words>
  <Characters>3538</Characters>
  <CharactersWithSpaces>4123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